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75" w:rsidRPr="0007376A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</w:pPr>
      <w:r w:rsidRPr="00AB04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Требования к оформлению </w:t>
      </w:r>
      <w:r w:rsidRPr="00AB04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текстового варианта проектн</w:t>
      </w:r>
      <w:r w:rsidR="000737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о-исследовательской </w:t>
      </w:r>
      <w:r w:rsidRPr="00AB04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</w:t>
      </w:r>
      <w:r w:rsidRPr="00AB0475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> </w:t>
      </w:r>
    </w:p>
    <w:p w:rsidR="00AB0475" w:rsidRPr="0007376A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6521"/>
      </w:tblGrid>
      <w:tr w:rsidR="00AB0475" w:rsidRPr="00AB0475" w:rsidTr="00AB047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содержанию</w:t>
            </w:r>
          </w:p>
        </w:tc>
      </w:tr>
      <w:tr w:rsidR="00AB0475" w:rsidRPr="00AB0475" w:rsidTr="00C9612C">
        <w:trPr>
          <w:trHeight w:val="218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Информационный раздел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1.1. Титульный лист</w:t>
            </w:r>
            <w:r w:rsidR="00C9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(см. приложение 1)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firstLine="2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 (указывается в верхней части титульного листа).</w:t>
            </w:r>
          </w:p>
          <w:p w:rsidR="00AB0475" w:rsidRPr="00AB0475" w:rsidRDefault="00AB0475" w:rsidP="00AB04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(БОЛЬШИМИ БУКВАМИ по центру).</w:t>
            </w:r>
          </w:p>
          <w:p w:rsidR="00AB0475" w:rsidRPr="00AB0475" w:rsidRDefault="00AB0475" w:rsidP="00AB04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 научных знаний, рассмотренных </w:t>
            </w:r>
            <w:proofErr w:type="gramStart"/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proofErr w:type="gramEnd"/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475" w:rsidRPr="00AB0475" w:rsidRDefault="00AB0475" w:rsidP="00AB04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авторе (Ф.И. – полностью, класс, школа).</w:t>
            </w:r>
          </w:p>
          <w:p w:rsidR="00AB0475" w:rsidRPr="00AB0475" w:rsidRDefault="00AB0475" w:rsidP="00C961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руководителе.</w:t>
            </w:r>
          </w:p>
        </w:tc>
      </w:tr>
      <w:tr w:rsidR="00AB0475" w:rsidRPr="00AB0475" w:rsidTr="00AB047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1.2. Оглавление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tabs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firstLine="2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>   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AB0475" w:rsidRPr="00AB0475" w:rsidTr="00AB047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Описание работы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2.1. Введение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numPr>
                <w:ilvl w:val="0"/>
                <w:numId w:val="2"/>
              </w:numPr>
              <w:tabs>
                <w:tab w:val="left" w:pos="426"/>
                <w:tab w:val="num" w:pos="612"/>
              </w:tabs>
              <w:spacing w:before="100" w:beforeAutospacing="1" w:after="100" w:afterAutospacing="1"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выбранной темы.</w:t>
            </w:r>
          </w:p>
          <w:p w:rsidR="00AB0475" w:rsidRPr="00AB0475" w:rsidRDefault="00AB0475" w:rsidP="00AB04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Проблема.</w:t>
            </w:r>
          </w:p>
          <w:p w:rsidR="00AB0475" w:rsidRPr="00AB0475" w:rsidRDefault="00AB0475" w:rsidP="00AB04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A6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475" w:rsidRPr="00AB0475" w:rsidRDefault="00AB0475" w:rsidP="00AB04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поставленные для реализации </w:t>
            </w:r>
            <w:r w:rsidR="00A6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475" w:rsidRPr="00AB0475" w:rsidRDefault="00AB0475" w:rsidP="00AB04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(содержание) работы.</w:t>
            </w:r>
          </w:p>
        </w:tc>
      </w:tr>
      <w:tr w:rsidR="00AB0475" w:rsidRPr="00AB0475" w:rsidTr="00AB047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D118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2.2. Описание </w:t>
            </w:r>
            <w:r w:rsidR="00A6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ее результат</w:t>
            </w:r>
            <w:r w:rsidR="00D1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bookmarkStart w:id="0" w:name="_GoBack"/>
            <w:bookmarkEnd w:id="0"/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numPr>
                <w:ilvl w:val="0"/>
                <w:numId w:val="3"/>
              </w:numPr>
              <w:tabs>
                <w:tab w:val="num" w:pos="0"/>
                <w:tab w:val="left" w:pos="612"/>
              </w:tabs>
              <w:spacing w:before="100" w:beforeAutospacing="1" w:after="100" w:afterAutospacing="1" w:line="240" w:lineRule="auto"/>
              <w:ind w:left="792" w:firstLine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  <w:p w:rsidR="00AB0475" w:rsidRPr="00AB0475" w:rsidRDefault="00AB0475" w:rsidP="00AB04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(описание методов исследования, ход исследования и его результаты)</w:t>
            </w:r>
          </w:p>
          <w:p w:rsidR="00AB0475" w:rsidRPr="00AB0475" w:rsidRDefault="00AB0475" w:rsidP="00AB04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применение.</w:t>
            </w:r>
          </w:p>
          <w:p w:rsidR="00AB0475" w:rsidRPr="00AB0475" w:rsidRDefault="00AB0475" w:rsidP="00AB04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 </w:t>
            </w:r>
          </w:p>
          <w:p w:rsidR="00AB0475" w:rsidRPr="00AB0475" w:rsidRDefault="00AB0475" w:rsidP="00AB04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литературы, электронные адреса.</w:t>
            </w:r>
          </w:p>
          <w:p w:rsidR="00AB0475" w:rsidRPr="00AB0475" w:rsidRDefault="00AB0475" w:rsidP="00AB04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(рисунки, фото, схемы, таблицы, диаграммы).   </w:t>
            </w:r>
          </w:p>
        </w:tc>
      </w:tr>
      <w:tr w:rsidR="00AB0475" w:rsidRPr="00AB0475" w:rsidTr="00AB047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 деятельности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numPr>
                <w:ilvl w:val="0"/>
                <w:numId w:val="4"/>
              </w:numPr>
              <w:tabs>
                <w:tab w:val="num" w:pos="0"/>
                <w:tab w:val="left" w:pos="612"/>
              </w:tabs>
              <w:spacing w:before="100" w:beforeAutospacing="1" w:after="100" w:afterAutospacing="1" w:line="240" w:lineRule="auto"/>
              <w:ind w:left="792" w:firstLine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степени достижения поставленных целей.</w:t>
            </w:r>
          </w:p>
          <w:p w:rsidR="00AB0475" w:rsidRPr="00AB0475" w:rsidRDefault="00AB0475" w:rsidP="00AB04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 качества результатов.</w:t>
            </w:r>
          </w:p>
          <w:p w:rsidR="00AB0475" w:rsidRPr="00AB0475" w:rsidRDefault="00AB0475" w:rsidP="00AB04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умения, знания, навыки. </w:t>
            </w:r>
          </w:p>
        </w:tc>
      </w:tr>
    </w:tbl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презентации</w:t>
      </w:r>
    </w:p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33"/>
      </w:tblGrid>
      <w:tr w:rsidR="00AB0475" w:rsidRPr="00AB0475" w:rsidTr="00AB0475">
        <w:trPr>
          <w:trHeight w:val="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22C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22C81" w:rsidP="00AB0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Требования</w:t>
            </w:r>
          </w:p>
        </w:tc>
      </w:tr>
      <w:tr w:rsidR="00AB0475" w:rsidRPr="00AB0475" w:rsidTr="00AB0475">
        <w:trPr>
          <w:trHeight w:val="83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ее монтаж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Интригующее начало.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Нарастание темпов событий.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Полный калейдоскоп событий.</w:t>
            </w:r>
          </w:p>
        </w:tc>
      </w:tr>
      <w:tr w:rsidR="00AB0475" w:rsidRPr="00AB0475" w:rsidTr="00AB0475">
        <w:trPr>
          <w:trHeight w:val="24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раскрывает цель и задачи исследования.</w:t>
            </w:r>
          </w:p>
        </w:tc>
      </w:tr>
      <w:tr w:rsidR="00AB0475" w:rsidRPr="00AB0475" w:rsidTr="00AB0475">
        <w:trPr>
          <w:trHeight w:val="56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Достоверность (соответствие информации действительности, истинность информации).</w:t>
            </w:r>
          </w:p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 (отражение источником информации всех существенных сторон исследуемого вопроса).</w:t>
            </w:r>
          </w:p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Ссылки и обоснования (наличие ссылок, сведений о 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происхождении информации).</w:t>
            </w:r>
          </w:p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неопределенности, неоднозначности.</w:t>
            </w:r>
          </w:p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Современность источника.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Разумная достаточность (ограничения с точки зрения используемых источников и детализации освещаемого вопроса).</w:t>
            </w:r>
          </w:p>
        </w:tc>
      </w:tr>
      <w:tr w:rsidR="00AB0475" w:rsidRPr="00AB0475" w:rsidTr="00AB0475">
        <w:trPr>
          <w:trHeight w:val="19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Научность (построение всех положений, определений и выводов на строго научной основе).</w:t>
            </w:r>
          </w:p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Логичность (наличие логических связей между излагаемыми понятиями).</w:t>
            </w:r>
          </w:p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(текст должен быть понятен, значение новых терминов должно быть разъяснено).</w:t>
            </w:r>
          </w:p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Однозначность (единое толкование текста различными учащимися).</w:t>
            </w:r>
          </w:p>
          <w:p w:rsidR="00AB0475" w:rsidRPr="00AB0475" w:rsidRDefault="00AB0475" w:rsidP="00AB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Лаконичность (текстовое изложение должно быть максимально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кратким и не содержать ничего лишнего).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Завершенность (содержание каждой части текстовой информации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логически завершено).</w:t>
            </w:r>
          </w:p>
          <w:p w:rsidR="00AB0475" w:rsidRPr="00AB0475" w:rsidRDefault="00AB0475" w:rsidP="00AB0475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орфографических и пунктуационных ошибок.</w:t>
            </w:r>
          </w:p>
        </w:tc>
      </w:tr>
      <w:tr w:rsidR="00AB0475" w:rsidRPr="00AB0475" w:rsidTr="00AB0475">
        <w:trPr>
          <w:trHeight w:val="56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Заголовки привлекают внимание.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коротких слов и предложений.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иллюстраций по заданной теме.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легко читается на фоне презентации.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Используются анимационные эффекты.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ссылки, анимационные эффекты работают.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для фона слайда тона приятного для глаз зрителя.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стиля оформления презентации (графического, звукового, анимационного) содержанию презентации.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единого стиля оформления.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острых углов у фигур, «рванных» и изломанных линий.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Анимационные эффекты не отвлекают внимание от содержания слайда.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«Читаемость» шрифта.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презентации (презентация в среднем должна содержать около 12 файлов).</w:t>
            </w:r>
          </w:p>
        </w:tc>
      </w:tr>
    </w:tbl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:rsidR="004048E5" w:rsidRDefault="004048E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буклету</w:t>
      </w:r>
    </w:p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раскрывает цель и задачи исследования.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наиболее важные сведения.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Краткость изложения информации.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Лаконичность текста.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Завершенность.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текста.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ссылок, сведений о происхождении информации.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достаточность эффектов для привлечения внимания.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информации.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подобранные шрифты.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заголовков для легкости чтения.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иллюстраций по теме.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орфографических и пунктуационных ошибок.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автора и руководителя проекта.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названия проекта, учебного заведения, населенного пункта.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оформления.</w:t>
      </w:r>
    </w:p>
    <w:p w:rsidR="00B14D32" w:rsidRDefault="00D1183D"/>
    <w:p w:rsidR="004048E5" w:rsidRDefault="004048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048E5" w:rsidRPr="004048E5" w:rsidRDefault="004048E5" w:rsidP="00404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требования к оформлению</w:t>
      </w:r>
      <w:r w:rsidR="00A6772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</w:p>
    <w:p w:rsidR="004048E5" w:rsidRPr="00326F4F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Работа оформляется </w:t>
      </w:r>
      <w:r>
        <w:rPr>
          <w:rFonts w:ascii="Times New Roman" w:eastAsia="Times New Roman" w:hAnsi="Times New Roman" w:cs="Times New Roman"/>
          <w:sz w:val="24"/>
          <w:szCs w:val="24"/>
        </w:rPr>
        <w:t>в электронном виде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, шрифтом 14, на одной стороне листа.</w:t>
      </w:r>
    </w:p>
    <w:p w:rsidR="004048E5" w:rsidRPr="00326F4F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F4F">
        <w:rPr>
          <w:rFonts w:ascii="Times New Roman" w:eastAsia="Times New Roman" w:hAnsi="Times New Roman" w:cs="Times New Roman"/>
          <w:sz w:val="24"/>
          <w:szCs w:val="24"/>
        </w:rPr>
        <w:t>При оформлении работы соблюдаются поля: левое – 30 мм, правое – 15 мм, верхнее – 20 мм, нижнее – 20 мм.</w:t>
      </w:r>
      <w:proofErr w:type="gramEnd"/>
    </w:p>
    <w:p w:rsidR="004048E5" w:rsidRPr="00326F4F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Каждая новая глава начинается с новой страницы. Точку в конце заголовка, располагаемого посредине строки, не ставят. </w:t>
      </w:r>
    </w:p>
    <w:p w:rsidR="004048E5" w:rsidRPr="00326F4F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4048E5" w:rsidRPr="00326F4F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Рекомендуется тексты заголовков выполнять одинаковым шрифтом.</w:t>
      </w:r>
    </w:p>
    <w:p w:rsidR="004048E5" w:rsidRPr="00326F4F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Страницы в исследовании считают с титульного листа, нумеруют со второго.</w:t>
      </w:r>
    </w:p>
    <w:p w:rsidR="004048E5" w:rsidRPr="00326F4F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Все сокращения в тексте должны быть расшифрованы.</w:t>
      </w:r>
    </w:p>
    <w:p w:rsidR="004048E5" w:rsidRPr="00326F4F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Объем текста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 xml:space="preserve"> работы, включая формулы и список литературы, не должен превышать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6F4F">
        <w:rPr>
          <w:rFonts w:ascii="Times New Roman" w:eastAsia="Times New Roman" w:hAnsi="Times New Roman" w:cs="Times New Roman"/>
          <w:sz w:val="24"/>
          <w:szCs w:val="24"/>
        </w:rPr>
        <w:t> машинописных страниц.</w:t>
      </w:r>
    </w:p>
    <w:p w:rsidR="004048E5" w:rsidRDefault="004048E5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4F">
        <w:rPr>
          <w:rFonts w:ascii="Times New Roman" w:eastAsia="Times New Roman" w:hAnsi="Times New Roman" w:cs="Times New Roman"/>
          <w:sz w:val="24"/>
          <w:szCs w:val="24"/>
        </w:rPr>
        <w:t>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римскими цифрами.</w:t>
      </w:r>
    </w:p>
    <w:p w:rsidR="00377E00" w:rsidRDefault="00377E00" w:rsidP="0040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E5" w:rsidRDefault="004048E5"/>
    <w:p w:rsidR="00A22C81" w:rsidRDefault="00A22C81">
      <w:r>
        <w:br w:type="page"/>
      </w:r>
    </w:p>
    <w:p w:rsidR="00A22C81" w:rsidRPr="00A22C81" w:rsidRDefault="00C9612C" w:rsidP="00A22C81">
      <w:pPr>
        <w:spacing w:line="240" w:lineRule="auto"/>
        <w:jc w:val="right"/>
        <w:rPr>
          <w:rFonts w:ascii="Times New Roman" w:eastAsia="Times New Roman" w:hAnsi="Times New Roman"/>
          <w:i/>
          <w:sz w:val="20"/>
          <w:szCs w:val="24"/>
        </w:rPr>
      </w:pPr>
      <w:r>
        <w:rPr>
          <w:rFonts w:ascii="Times New Roman" w:eastAsia="Times New Roman" w:hAnsi="Times New Roman"/>
          <w:i/>
          <w:sz w:val="20"/>
          <w:szCs w:val="24"/>
        </w:rPr>
        <w:lastRenderedPageBreak/>
        <w:t xml:space="preserve">Приложение 1. </w:t>
      </w:r>
      <w:r w:rsidR="00A22C81" w:rsidRPr="00A22C81">
        <w:rPr>
          <w:rFonts w:ascii="Times New Roman" w:eastAsia="Times New Roman" w:hAnsi="Times New Roman"/>
          <w:i/>
          <w:sz w:val="20"/>
          <w:szCs w:val="24"/>
        </w:rPr>
        <w:t>Пример оформления титульного листа</w:t>
      </w:r>
    </w:p>
    <w:p w:rsidR="00A22C81" w:rsidRDefault="00A22C81" w:rsidP="00A22C8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Частное общеобразовательное учреждение </w:t>
      </w:r>
    </w:p>
    <w:p w:rsidR="00A22C81" w:rsidRDefault="00A22C81" w:rsidP="00A22C8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«Лицей №36 Открытого акционерного общества «Российские железные дороги»</w:t>
      </w:r>
    </w:p>
    <w:p w:rsidR="00A22C81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Pr="00596499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E5B13">
        <w:rPr>
          <w:rFonts w:ascii="Times New Roman" w:eastAsia="Times New Roman" w:hAnsi="Times New Roman"/>
          <w:sz w:val="24"/>
          <w:szCs w:val="24"/>
        </w:rPr>
        <w:br/>
      </w:r>
      <w:r w:rsidRPr="008E5B13">
        <w:rPr>
          <w:rFonts w:ascii="Times New Roman" w:eastAsia="Times New Roman" w:hAnsi="Times New Roman"/>
          <w:sz w:val="24"/>
          <w:szCs w:val="24"/>
        </w:rPr>
        <w:br/>
      </w:r>
      <w:r w:rsidRPr="00596499">
        <w:rPr>
          <w:rFonts w:ascii="Times New Roman" w:eastAsia="Times New Roman" w:hAnsi="Times New Roman"/>
          <w:sz w:val="28"/>
          <w:szCs w:val="28"/>
        </w:rPr>
        <w:t xml:space="preserve">Направление: </w:t>
      </w:r>
      <w:r>
        <w:rPr>
          <w:rFonts w:ascii="Times New Roman" w:eastAsia="Times New Roman" w:hAnsi="Times New Roman"/>
          <w:sz w:val="28"/>
          <w:szCs w:val="28"/>
        </w:rPr>
        <w:t>история</w:t>
      </w:r>
    </w:p>
    <w:p w:rsidR="00A22C81" w:rsidRPr="00631C15" w:rsidRDefault="00A22C81" w:rsidP="00A22C81">
      <w:pPr>
        <w:jc w:val="center"/>
        <w:rPr>
          <w:rFonts w:ascii="Times New Roman" w:hAnsi="Times New Roman"/>
          <w:sz w:val="32"/>
          <w:szCs w:val="32"/>
        </w:rPr>
      </w:pPr>
      <w:r w:rsidRPr="00596499">
        <w:rPr>
          <w:rFonts w:ascii="Times New Roman" w:eastAsia="Times New Roman" w:hAnsi="Times New Roman"/>
          <w:sz w:val="28"/>
          <w:szCs w:val="28"/>
        </w:rPr>
        <w:br/>
      </w:r>
      <w:r w:rsidRPr="00BF5AC8">
        <w:rPr>
          <w:rFonts w:ascii="Times New Roman" w:eastAsia="Times New Roman" w:hAnsi="Times New Roman"/>
          <w:b/>
          <w:bCs/>
          <w:sz w:val="32"/>
          <w:szCs w:val="32"/>
        </w:rPr>
        <w:t xml:space="preserve">Тема: </w:t>
      </w:r>
      <w:r w:rsidRPr="00631C15">
        <w:rPr>
          <w:rFonts w:ascii="Times New Roman" w:eastAsia="Times New Roman" w:hAnsi="Times New Roman"/>
          <w:bCs/>
          <w:sz w:val="32"/>
          <w:szCs w:val="32"/>
        </w:rPr>
        <w:t>«Славянские истоки в жизни современной Польши и России»</w:t>
      </w: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  <w:r w:rsidRPr="008E5B1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8"/>
          <w:szCs w:val="28"/>
        </w:rPr>
        <w:t>Лаврова Светлана</w:t>
      </w:r>
      <w:r w:rsidRPr="00BF5AC8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4"/>
          <w:szCs w:val="24"/>
        </w:rPr>
        <w:t>8 «А» класс</w:t>
      </w: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</w:t>
      </w:r>
      <w:r w:rsidRPr="00596499">
        <w:rPr>
          <w:rFonts w:ascii="Times New Roman" w:eastAsia="Times New Roman" w:hAnsi="Times New Roman"/>
          <w:b/>
          <w:sz w:val="24"/>
          <w:szCs w:val="24"/>
        </w:rPr>
        <w:t>уководитель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br/>
        <w:t>Серова М.Ю., учитель истории</w:t>
      </w:r>
      <w:r w:rsidRPr="008E5B13">
        <w:rPr>
          <w:rFonts w:ascii="Times New Roman" w:eastAsia="Times New Roman" w:hAnsi="Times New Roman"/>
          <w:sz w:val="24"/>
          <w:szCs w:val="24"/>
        </w:rPr>
        <w:br/>
      </w: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Pr="00A22C81" w:rsidRDefault="00A67724" w:rsidP="00A22C8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Иркутск, 2016/2017</w:t>
      </w:r>
      <w:r w:rsidR="00A22C81" w:rsidRPr="003D34DD"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sectPr w:rsidR="00A22C81" w:rsidRPr="00A2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51F"/>
    <w:multiLevelType w:val="multilevel"/>
    <w:tmpl w:val="442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11981"/>
    <w:multiLevelType w:val="multilevel"/>
    <w:tmpl w:val="275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47734"/>
    <w:multiLevelType w:val="multilevel"/>
    <w:tmpl w:val="A82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61488"/>
    <w:multiLevelType w:val="multilevel"/>
    <w:tmpl w:val="ACA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75"/>
    <w:rsid w:val="0007376A"/>
    <w:rsid w:val="00142B21"/>
    <w:rsid w:val="00337806"/>
    <w:rsid w:val="00377E00"/>
    <w:rsid w:val="004048E5"/>
    <w:rsid w:val="00A22C81"/>
    <w:rsid w:val="00A67724"/>
    <w:rsid w:val="00AB0475"/>
    <w:rsid w:val="00C9612C"/>
    <w:rsid w:val="00D1183D"/>
    <w:rsid w:val="00D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2017-02-27T01:19:00Z</dcterms:created>
  <dcterms:modified xsi:type="dcterms:W3CDTF">2017-02-27T01:19:00Z</dcterms:modified>
</cp:coreProperties>
</file>